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62F" w:rsidRPr="00CB3469" w:rsidRDefault="00A1362F" w:rsidP="00A1362F">
      <w:pPr>
        <w:jc w:val="center"/>
      </w:pPr>
      <w:r w:rsidRPr="00CB3469">
        <w:t>ПОСТАНОВЛЕНИЕ</w:t>
      </w:r>
      <w:r w:rsidR="009F7D5F" w:rsidRPr="00CB3469">
        <w:t xml:space="preserve"> №</w:t>
      </w:r>
      <w:r w:rsidR="00AF7293">
        <w:t>4(40)-3</w:t>
      </w:r>
      <w:r w:rsidRPr="00CB3469">
        <w:t xml:space="preserve"> </w:t>
      </w:r>
    </w:p>
    <w:p w:rsidR="00A1362F" w:rsidRPr="00CB3469" w:rsidRDefault="00A1362F" w:rsidP="00A1362F">
      <w:pPr>
        <w:jc w:val="center"/>
      </w:pPr>
      <w:r w:rsidRPr="00CB3469">
        <w:t>Правления Челябинской областной общественной организации</w:t>
      </w:r>
    </w:p>
    <w:p w:rsidR="00A1362F" w:rsidRPr="00CB3469" w:rsidRDefault="00A1362F" w:rsidP="00A1362F">
      <w:pPr>
        <w:jc w:val="center"/>
      </w:pPr>
      <w:r w:rsidRPr="00CB3469">
        <w:t>Общероссийской общественной организации инвалидов</w:t>
      </w:r>
    </w:p>
    <w:p w:rsidR="00A1362F" w:rsidRPr="00CB3469" w:rsidRDefault="00A1362F" w:rsidP="00A1362F">
      <w:pPr>
        <w:ind w:left="708" w:hanging="708"/>
        <w:jc w:val="center"/>
      </w:pPr>
      <w:r w:rsidRPr="00CB3469">
        <w:t>«Всероссийское ордена Трудового Красного знамени общество слепых»</w:t>
      </w:r>
    </w:p>
    <w:p w:rsidR="00A1362F" w:rsidRPr="00CB3469" w:rsidRDefault="00A1362F" w:rsidP="00A1362F">
      <w:pPr>
        <w:ind w:left="708" w:hanging="708"/>
        <w:jc w:val="center"/>
      </w:pPr>
    </w:p>
    <w:p w:rsidR="00A1362F" w:rsidRPr="00CB3469" w:rsidRDefault="00A1362F" w:rsidP="00A1362F">
      <w:pPr>
        <w:ind w:left="708" w:hanging="708"/>
      </w:pPr>
      <w:r w:rsidRPr="00CB3469">
        <w:t xml:space="preserve">г. Челябинск                                                                               </w:t>
      </w:r>
      <w:r w:rsidR="00AF7293">
        <w:t xml:space="preserve">      </w:t>
      </w:r>
      <w:r w:rsidRPr="00CB3469">
        <w:t xml:space="preserve">   </w:t>
      </w:r>
      <w:r w:rsidR="00CF522D">
        <w:t>1</w:t>
      </w:r>
      <w:r w:rsidR="0006634A" w:rsidRPr="00CB3469">
        <w:t xml:space="preserve">8 </w:t>
      </w:r>
      <w:r w:rsidR="00CF522D">
        <w:t>марта</w:t>
      </w:r>
      <w:r w:rsidRPr="00CB3469">
        <w:t xml:space="preserve"> 202</w:t>
      </w:r>
      <w:r w:rsidR="0006634A" w:rsidRPr="00CB3469">
        <w:t>5</w:t>
      </w:r>
      <w:r w:rsidRPr="00CB3469">
        <w:t xml:space="preserve"> г.</w:t>
      </w:r>
    </w:p>
    <w:p w:rsidR="00A1362F" w:rsidRPr="00CB3469" w:rsidRDefault="00A1362F" w:rsidP="00A1362F">
      <w:pPr>
        <w:ind w:left="708" w:hanging="708"/>
      </w:pPr>
    </w:p>
    <w:p w:rsidR="00AF7293" w:rsidRDefault="00A1362F" w:rsidP="00A1362F">
      <w:pPr>
        <w:ind w:left="708" w:hanging="708"/>
        <w:rPr>
          <w:i/>
        </w:rPr>
      </w:pPr>
      <w:r w:rsidRPr="00CB3469">
        <w:rPr>
          <w:i/>
        </w:rPr>
        <w:t>«О</w:t>
      </w:r>
      <w:r w:rsidR="00AF7293">
        <w:rPr>
          <w:i/>
        </w:rPr>
        <w:t xml:space="preserve"> подведении </w:t>
      </w:r>
      <w:proofErr w:type="gramStart"/>
      <w:r w:rsidR="00AF7293">
        <w:rPr>
          <w:i/>
        </w:rPr>
        <w:t>итогов  областного</w:t>
      </w:r>
      <w:proofErr w:type="gramEnd"/>
    </w:p>
    <w:p w:rsidR="00AF7293" w:rsidRDefault="00AF7293" w:rsidP="00B23EAE">
      <w:pPr>
        <w:ind w:left="708" w:hanging="708"/>
        <w:rPr>
          <w:i/>
        </w:rPr>
      </w:pPr>
      <w:r>
        <w:rPr>
          <w:i/>
        </w:rPr>
        <w:t xml:space="preserve"> смотра-конкурса</w:t>
      </w:r>
      <w:r w:rsidR="00A1362F" w:rsidRPr="00CB3469">
        <w:rPr>
          <w:i/>
        </w:rPr>
        <w:t xml:space="preserve"> </w:t>
      </w:r>
      <w:r w:rsidR="00B23EAE">
        <w:rPr>
          <w:i/>
        </w:rPr>
        <w:t xml:space="preserve">на лучшую местную </w:t>
      </w:r>
    </w:p>
    <w:p w:rsidR="00A1362F" w:rsidRPr="00CB3469" w:rsidRDefault="00B23EAE" w:rsidP="00B23EAE">
      <w:pPr>
        <w:ind w:left="708" w:hanging="708"/>
        <w:rPr>
          <w:i/>
        </w:rPr>
      </w:pPr>
      <w:r>
        <w:rPr>
          <w:i/>
        </w:rPr>
        <w:t xml:space="preserve">организацию </w:t>
      </w:r>
      <w:r w:rsidR="00A1362F" w:rsidRPr="00CB3469">
        <w:rPr>
          <w:i/>
        </w:rPr>
        <w:t>Челябинской ООО ВОС</w:t>
      </w:r>
      <w:r>
        <w:rPr>
          <w:i/>
        </w:rPr>
        <w:t xml:space="preserve"> за 2024 год</w:t>
      </w:r>
      <w:r w:rsidR="00A1362F" w:rsidRPr="00CB3469">
        <w:rPr>
          <w:i/>
        </w:rPr>
        <w:t xml:space="preserve">». </w:t>
      </w:r>
    </w:p>
    <w:p w:rsidR="00A1362F" w:rsidRPr="00CB3469" w:rsidRDefault="00A1362F" w:rsidP="00A1362F">
      <w:pPr>
        <w:ind w:left="708" w:hanging="708"/>
        <w:rPr>
          <w:i/>
        </w:rPr>
      </w:pPr>
    </w:p>
    <w:p w:rsidR="00AF7293" w:rsidRDefault="00AF7293" w:rsidP="001C7E03">
      <w:pPr>
        <w:ind w:firstLine="567"/>
        <w:jc w:val="both"/>
      </w:pPr>
      <w:r>
        <w:t xml:space="preserve">Челябинской областной общественной организацией ВОС в 2024 году было разработано положение «Об областном смотре-конкурсе на лучшую местную организацию Челябинской ООО ВОС», которое было утверждено на заседании правления №1(27)-2 от 23.01.2024г. Смотр-конкурс проводился в сроки с 1 января по 31 декабря 2024 года и был посвящён 90-летию Челябинской ООО ВОС и 100-летию </w:t>
      </w:r>
      <w:r w:rsidR="001C7E03">
        <w:t>О</w:t>
      </w:r>
      <w:r w:rsidRPr="00CB3469">
        <w:t>бщероссийской общественной организации инвалидов</w:t>
      </w:r>
      <w:r>
        <w:t xml:space="preserve"> </w:t>
      </w:r>
      <w:r w:rsidRPr="00CB3469">
        <w:t>«Всероссийское ордена Трудового Красного знамени общество слепых»</w:t>
      </w:r>
      <w:r w:rsidR="001C7E03">
        <w:t>.</w:t>
      </w:r>
    </w:p>
    <w:p w:rsidR="00AF7293" w:rsidRDefault="00AF7293" w:rsidP="001C7E03">
      <w:pPr>
        <w:ind w:right="-1" w:firstLine="567"/>
        <w:jc w:val="both"/>
      </w:pPr>
      <w:r>
        <w:t>Основными задачами смотра-конкурса являлось выявление лучших местных организаций и распространение их опыта работы среди других местных организаций</w:t>
      </w:r>
      <w:r w:rsidR="001C7E03">
        <w:t>.</w:t>
      </w:r>
    </w:p>
    <w:p w:rsidR="00FD527E" w:rsidRDefault="00AF7293" w:rsidP="001C7E03">
      <w:pPr>
        <w:ind w:right="-1" w:firstLine="567"/>
        <w:jc w:val="both"/>
      </w:pPr>
      <w:r>
        <w:t>В смотре-конкурсе принимали участие</w:t>
      </w:r>
      <w:r w:rsidR="00FD527E">
        <w:t xml:space="preserve"> местные организации, разделённые на три группы: 1 группа – МО ВОС с численностью до 200 членов ВОС,</w:t>
      </w:r>
      <w:r w:rsidR="00FD527E" w:rsidRPr="00FD527E">
        <w:t xml:space="preserve"> </w:t>
      </w:r>
      <w:r w:rsidR="00FD527E">
        <w:t>2 группа – МО ВОС с численностью от 201 до 500 членов ВОС,</w:t>
      </w:r>
      <w:r w:rsidR="00FD527E" w:rsidRPr="00FD527E">
        <w:t xml:space="preserve"> </w:t>
      </w:r>
      <w:r w:rsidR="00FD527E">
        <w:t>3 группа – МО ВОС с численностью свыше 500 членов ВОС.</w:t>
      </w:r>
    </w:p>
    <w:p w:rsidR="00FD527E" w:rsidRDefault="00FD527E" w:rsidP="001C7E03">
      <w:pPr>
        <w:ind w:right="-1" w:firstLine="567"/>
        <w:jc w:val="both"/>
      </w:pPr>
      <w:r>
        <w:t xml:space="preserve">На смотр-конкурс заявилось шесть местных организаций: в 1 группе </w:t>
      </w:r>
      <w:proofErr w:type="spellStart"/>
      <w:r>
        <w:t>Коркинская</w:t>
      </w:r>
      <w:proofErr w:type="spellEnd"/>
      <w:r>
        <w:t xml:space="preserve"> МО ВОС, во 2 группе – </w:t>
      </w:r>
      <w:proofErr w:type="spellStart"/>
      <w:r>
        <w:t>Верхнеуфалейская</w:t>
      </w:r>
      <w:proofErr w:type="spellEnd"/>
      <w:r>
        <w:t xml:space="preserve">, </w:t>
      </w:r>
      <w:proofErr w:type="spellStart"/>
      <w:r>
        <w:t>Миасская</w:t>
      </w:r>
      <w:proofErr w:type="spellEnd"/>
      <w:r>
        <w:t>, Златоустовская МО ВОС, в 3 групп</w:t>
      </w:r>
      <w:r w:rsidR="001C7E03">
        <w:t>е</w:t>
      </w:r>
      <w:r>
        <w:t xml:space="preserve"> – Магнитогорская, Челябинская МО ВОС.</w:t>
      </w:r>
    </w:p>
    <w:p w:rsidR="00AF7293" w:rsidRDefault="00FD527E" w:rsidP="001C7E03">
      <w:pPr>
        <w:ind w:right="-1" w:firstLine="567"/>
        <w:jc w:val="both"/>
      </w:pPr>
      <w:r>
        <w:t xml:space="preserve">Результаты смотра-конкурса подведены в сводной таблице показателей (таблица прилагается). </w:t>
      </w:r>
    </w:p>
    <w:p w:rsidR="00405EF7" w:rsidRDefault="00405EF7" w:rsidP="00405EF7">
      <w:pPr>
        <w:ind w:right="-725"/>
        <w:jc w:val="center"/>
      </w:pPr>
    </w:p>
    <w:p w:rsidR="00BB2C27" w:rsidRPr="00CB3469" w:rsidRDefault="00133B0D" w:rsidP="00BB7464">
      <w:pPr>
        <w:jc w:val="center"/>
      </w:pPr>
      <w:r w:rsidRPr="00CB3469">
        <w:rPr>
          <w:bCs/>
        </w:rPr>
        <w:t>ПРАВЛЕНИЕ</w:t>
      </w:r>
      <w:r w:rsidR="00BB2C27" w:rsidRPr="00CB3469">
        <w:rPr>
          <w:bCs/>
        </w:rPr>
        <w:t xml:space="preserve"> </w:t>
      </w:r>
      <w:r w:rsidRPr="00CB3469">
        <w:rPr>
          <w:bCs/>
        </w:rPr>
        <w:t>ПОСТАНОВЛЯЕТ</w:t>
      </w:r>
      <w:r w:rsidRPr="00CB3469">
        <w:rPr>
          <w:b/>
          <w:bCs/>
        </w:rPr>
        <w:t>:</w:t>
      </w:r>
    </w:p>
    <w:p w:rsidR="00BB2C27" w:rsidRDefault="00FD527E" w:rsidP="00FD527E">
      <w:pPr>
        <w:pStyle w:val="a6"/>
        <w:numPr>
          <w:ilvl w:val="0"/>
          <w:numId w:val="3"/>
        </w:numPr>
        <w:jc w:val="both"/>
      </w:pPr>
      <w:r>
        <w:t>По результатам смотра-конкурса присудить:</w:t>
      </w:r>
    </w:p>
    <w:p w:rsidR="00FD527E" w:rsidRDefault="00FD527E" w:rsidP="001C7E03">
      <w:pPr>
        <w:pStyle w:val="a6"/>
        <w:numPr>
          <w:ilvl w:val="0"/>
          <w:numId w:val="4"/>
        </w:numPr>
        <w:ind w:left="0" w:firstLine="851"/>
        <w:jc w:val="both"/>
      </w:pPr>
      <w:r>
        <w:t xml:space="preserve">1 место в 1 группе </w:t>
      </w:r>
      <w:proofErr w:type="spellStart"/>
      <w:r>
        <w:t>Коркинской</w:t>
      </w:r>
      <w:proofErr w:type="spellEnd"/>
      <w:r>
        <w:t xml:space="preserve"> МО ВОС </w:t>
      </w:r>
      <w:r w:rsidR="00B34A44">
        <w:t xml:space="preserve">(174   балла) </w:t>
      </w:r>
      <w:r>
        <w:t>с выплатой денежной премии в размере 20 тыс. руб.;</w:t>
      </w:r>
    </w:p>
    <w:p w:rsidR="00FD527E" w:rsidRDefault="00FD527E" w:rsidP="001C7E03">
      <w:pPr>
        <w:pStyle w:val="a6"/>
        <w:numPr>
          <w:ilvl w:val="0"/>
          <w:numId w:val="4"/>
        </w:numPr>
        <w:ind w:left="0" w:firstLine="851"/>
        <w:jc w:val="both"/>
      </w:pPr>
      <w:r>
        <w:t>1 место во 2 группе Златоустовской МО ВОС</w:t>
      </w:r>
      <w:r w:rsidR="00B34A44">
        <w:t xml:space="preserve"> (509 баллов)</w:t>
      </w:r>
      <w:r>
        <w:t xml:space="preserve"> с выплатой денежной премии в размере 30 тыс. руб.;</w:t>
      </w:r>
    </w:p>
    <w:p w:rsidR="00FD527E" w:rsidRDefault="00FD527E" w:rsidP="001C7E03">
      <w:pPr>
        <w:pStyle w:val="a6"/>
        <w:numPr>
          <w:ilvl w:val="0"/>
          <w:numId w:val="4"/>
        </w:numPr>
        <w:ind w:left="0" w:firstLine="851"/>
        <w:jc w:val="both"/>
      </w:pPr>
      <w:r>
        <w:t>1 место в 3 группе Магнитогорской МО ВОС</w:t>
      </w:r>
      <w:r w:rsidR="00B34A44">
        <w:t xml:space="preserve"> (311,85 баллов)</w:t>
      </w:r>
      <w:r>
        <w:t xml:space="preserve"> с выплатой денежной премии в размере </w:t>
      </w:r>
      <w:r w:rsidR="001C7E03">
        <w:t>5</w:t>
      </w:r>
      <w:r>
        <w:t>0 тыс. руб.</w:t>
      </w:r>
    </w:p>
    <w:p w:rsidR="001C7E03" w:rsidRDefault="001C7E03" w:rsidP="001C7E03">
      <w:pPr>
        <w:pStyle w:val="a6"/>
        <w:numPr>
          <w:ilvl w:val="0"/>
          <w:numId w:val="3"/>
        </w:numPr>
        <w:ind w:left="0" w:firstLine="567"/>
        <w:jc w:val="both"/>
      </w:pPr>
      <w:r>
        <w:t>Награждение победителей осуществить на областном мероприятии, посвященном 100-летию ВОС.</w:t>
      </w:r>
    </w:p>
    <w:p w:rsidR="001C7E03" w:rsidRDefault="001C7E03" w:rsidP="001C7E03">
      <w:pPr>
        <w:pStyle w:val="a6"/>
        <w:numPr>
          <w:ilvl w:val="0"/>
          <w:numId w:val="3"/>
        </w:numPr>
        <w:ind w:left="0" w:firstLine="567"/>
        <w:jc w:val="both"/>
      </w:pPr>
      <w:r>
        <w:t>Утвердить результаты итогов смотра-конкурса</w:t>
      </w:r>
      <w:r w:rsidRPr="001C7E03">
        <w:t xml:space="preserve"> </w:t>
      </w:r>
      <w:r>
        <w:t>«на лучшую местную организацию Челябинской ООО ВОС».</w:t>
      </w:r>
    </w:p>
    <w:p w:rsidR="00AA780A" w:rsidRDefault="00AA780A" w:rsidP="001C7E03">
      <w:pPr>
        <w:pStyle w:val="a6"/>
        <w:numPr>
          <w:ilvl w:val="0"/>
          <w:numId w:val="3"/>
        </w:numPr>
        <w:ind w:left="0" w:firstLine="567"/>
        <w:jc w:val="both"/>
      </w:pPr>
      <w:r>
        <w:t xml:space="preserve">Отметить положительный опыт местных организаций </w:t>
      </w:r>
      <w:proofErr w:type="spellStart"/>
      <w:r>
        <w:t>Коркинская</w:t>
      </w:r>
      <w:proofErr w:type="spellEnd"/>
      <w:r>
        <w:t xml:space="preserve"> (</w:t>
      </w:r>
      <w:proofErr w:type="spellStart"/>
      <w:r>
        <w:t>и.о</w:t>
      </w:r>
      <w:proofErr w:type="spellEnd"/>
      <w:r>
        <w:t xml:space="preserve"> председателя Плеханова Т.В.),</w:t>
      </w:r>
      <w:r w:rsidR="00EC0DCC">
        <w:t xml:space="preserve"> </w:t>
      </w:r>
      <w:proofErr w:type="spellStart"/>
      <w:r>
        <w:t>Верхнеуфалейская</w:t>
      </w:r>
      <w:proofErr w:type="spellEnd"/>
      <w:r>
        <w:t xml:space="preserve"> (</w:t>
      </w:r>
      <w:proofErr w:type="spellStart"/>
      <w:r>
        <w:t>и.о</w:t>
      </w:r>
      <w:proofErr w:type="spellEnd"/>
      <w:r>
        <w:t xml:space="preserve"> председателя </w:t>
      </w:r>
      <w:proofErr w:type="spellStart"/>
      <w:r>
        <w:t>Филоксёнова</w:t>
      </w:r>
      <w:proofErr w:type="spellEnd"/>
      <w:r>
        <w:t xml:space="preserve"> Л.А.), </w:t>
      </w:r>
      <w:proofErr w:type="spellStart"/>
      <w:r>
        <w:t>Миасская</w:t>
      </w:r>
      <w:proofErr w:type="spellEnd"/>
      <w:r>
        <w:t xml:space="preserve"> (председатель </w:t>
      </w:r>
      <w:proofErr w:type="spellStart"/>
      <w:r>
        <w:t>Курдюкова</w:t>
      </w:r>
      <w:proofErr w:type="spellEnd"/>
      <w:r>
        <w:t xml:space="preserve"> В.В.), Златоустовская (председатель Варганов О.Г.), Магнитогорская (председатель Мелихов Ю.В.), Челябинская (</w:t>
      </w:r>
      <w:proofErr w:type="spellStart"/>
      <w:r>
        <w:t>и.о</w:t>
      </w:r>
      <w:proofErr w:type="spellEnd"/>
      <w:r>
        <w:t xml:space="preserve">. председателя Филиппов А.А.), принявших участие </w:t>
      </w:r>
      <w:proofErr w:type="gramStart"/>
      <w:r>
        <w:t>в  областном</w:t>
      </w:r>
      <w:proofErr w:type="gramEnd"/>
      <w:r>
        <w:t xml:space="preserve"> смотре-конкурсе на лучшую местную организацию Челябинской ООО ВОС.</w:t>
      </w:r>
    </w:p>
    <w:p w:rsidR="00AA780A" w:rsidRPr="00B162DE" w:rsidRDefault="00AA780A" w:rsidP="00AA780A">
      <w:pPr>
        <w:pStyle w:val="a6"/>
        <w:numPr>
          <w:ilvl w:val="0"/>
          <w:numId w:val="3"/>
        </w:numPr>
        <w:ind w:left="0" w:firstLine="567"/>
        <w:jc w:val="both"/>
      </w:pPr>
      <w:r w:rsidRPr="00B162DE">
        <w:t>Указать председателям местных организаций</w:t>
      </w:r>
      <w:r w:rsidR="00B162DE">
        <w:t>:</w:t>
      </w:r>
      <w:r w:rsidRPr="00B162DE">
        <w:t xml:space="preserve"> Ашинской (председатель Чума</w:t>
      </w:r>
      <w:r w:rsidR="00EC0DCC">
        <w:t>к</w:t>
      </w:r>
      <w:r w:rsidRPr="00B162DE">
        <w:t xml:space="preserve"> С.Н.), </w:t>
      </w:r>
      <w:proofErr w:type="spellStart"/>
      <w:r w:rsidRPr="00B162DE">
        <w:t>Копейской</w:t>
      </w:r>
      <w:proofErr w:type="spellEnd"/>
      <w:r w:rsidRPr="00B162DE">
        <w:t xml:space="preserve"> (</w:t>
      </w:r>
      <w:proofErr w:type="spellStart"/>
      <w:r w:rsidR="00EC0DCC">
        <w:t>и.о</w:t>
      </w:r>
      <w:proofErr w:type="spellEnd"/>
      <w:r w:rsidR="00EC0DCC">
        <w:t xml:space="preserve">. </w:t>
      </w:r>
      <w:r w:rsidRPr="00B162DE">
        <w:t>председател</w:t>
      </w:r>
      <w:r w:rsidR="00EC0DCC">
        <w:t>я</w:t>
      </w:r>
      <w:r w:rsidRPr="00B162DE">
        <w:t xml:space="preserve"> </w:t>
      </w:r>
      <w:proofErr w:type="spellStart"/>
      <w:r w:rsidRPr="00B162DE">
        <w:t>Бганина</w:t>
      </w:r>
      <w:proofErr w:type="spellEnd"/>
      <w:r w:rsidRPr="00B162DE">
        <w:t xml:space="preserve"> Т.И.), </w:t>
      </w:r>
      <w:proofErr w:type="spellStart"/>
      <w:r w:rsidRPr="00B162DE">
        <w:t>Нязепетровской</w:t>
      </w:r>
      <w:proofErr w:type="spellEnd"/>
      <w:r w:rsidRPr="00B162DE">
        <w:t xml:space="preserve"> (</w:t>
      </w:r>
      <w:proofErr w:type="spellStart"/>
      <w:r w:rsidR="00EC0DCC">
        <w:t>и.о</w:t>
      </w:r>
      <w:proofErr w:type="spellEnd"/>
      <w:r w:rsidR="00EC0DCC">
        <w:t xml:space="preserve"> </w:t>
      </w:r>
      <w:r w:rsidRPr="00B162DE">
        <w:t>председател</w:t>
      </w:r>
      <w:r w:rsidR="00EC0DCC">
        <w:t>я</w:t>
      </w:r>
      <w:r w:rsidRPr="00B162DE">
        <w:t xml:space="preserve"> </w:t>
      </w:r>
      <w:proofErr w:type="spellStart"/>
      <w:r w:rsidRPr="00B162DE">
        <w:t>Бозова</w:t>
      </w:r>
      <w:proofErr w:type="spellEnd"/>
      <w:r w:rsidRPr="00B162DE">
        <w:t xml:space="preserve"> В.А.), </w:t>
      </w:r>
      <w:proofErr w:type="spellStart"/>
      <w:r w:rsidRPr="00B162DE">
        <w:t>Озёрской</w:t>
      </w:r>
      <w:proofErr w:type="spellEnd"/>
      <w:r w:rsidRPr="00B162DE">
        <w:t xml:space="preserve"> (</w:t>
      </w:r>
      <w:proofErr w:type="spellStart"/>
      <w:r w:rsidR="00EC0DCC">
        <w:t>и.о</w:t>
      </w:r>
      <w:proofErr w:type="spellEnd"/>
      <w:r w:rsidR="00EC0DCC">
        <w:t xml:space="preserve"> </w:t>
      </w:r>
      <w:r w:rsidRPr="00B162DE">
        <w:t>председател</w:t>
      </w:r>
      <w:r w:rsidR="00EC0DCC">
        <w:t>я</w:t>
      </w:r>
      <w:r w:rsidRPr="00B162DE">
        <w:t xml:space="preserve"> </w:t>
      </w:r>
      <w:proofErr w:type="spellStart"/>
      <w:r w:rsidRPr="00B162DE">
        <w:t>Рючин</w:t>
      </w:r>
      <w:proofErr w:type="spellEnd"/>
      <w:r w:rsidRPr="00B162DE">
        <w:t xml:space="preserve"> А.Ю.), Троицкой (председатель Калмыкова А.Н.), </w:t>
      </w:r>
      <w:proofErr w:type="spellStart"/>
      <w:r w:rsidRPr="00B162DE">
        <w:t>Чебаркульской</w:t>
      </w:r>
      <w:proofErr w:type="spellEnd"/>
      <w:r w:rsidRPr="00B162DE">
        <w:t xml:space="preserve"> (</w:t>
      </w:r>
      <w:proofErr w:type="spellStart"/>
      <w:r w:rsidR="00EC0DCC">
        <w:t>и.о</w:t>
      </w:r>
      <w:proofErr w:type="spellEnd"/>
      <w:r w:rsidR="00EC0DCC">
        <w:t xml:space="preserve"> </w:t>
      </w:r>
      <w:r w:rsidRPr="00B162DE">
        <w:t>председател</w:t>
      </w:r>
      <w:r w:rsidR="00EC0DCC">
        <w:t>я</w:t>
      </w:r>
      <w:bookmarkStart w:id="0" w:name="_GoBack"/>
      <w:bookmarkEnd w:id="0"/>
      <w:r w:rsidRPr="00B162DE">
        <w:t xml:space="preserve"> </w:t>
      </w:r>
      <w:proofErr w:type="spellStart"/>
      <w:r w:rsidRPr="00B162DE">
        <w:t>Кушлаков</w:t>
      </w:r>
      <w:proofErr w:type="spellEnd"/>
      <w:r w:rsidRPr="00B162DE">
        <w:t xml:space="preserve"> В.А.)</w:t>
      </w:r>
      <w:r w:rsidR="004A7D7F" w:rsidRPr="00B162DE">
        <w:t xml:space="preserve"> на </w:t>
      </w:r>
      <w:r w:rsidR="004A7D7F" w:rsidRPr="00B162DE">
        <w:lastRenderedPageBreak/>
        <w:t xml:space="preserve">обязательность исполнения </w:t>
      </w:r>
      <w:proofErr w:type="gramStart"/>
      <w:r w:rsidR="004A7D7F" w:rsidRPr="00B162DE">
        <w:t>постановлений  правления</w:t>
      </w:r>
      <w:proofErr w:type="gramEnd"/>
      <w:r w:rsidR="004A7D7F" w:rsidRPr="00B162DE">
        <w:t xml:space="preserve"> Челябинской ООО ВОС. Согласно ст. 11.8.2 Устава ВОС бюро местной организации</w:t>
      </w:r>
      <w:r w:rsidR="00B162DE" w:rsidRPr="00B162DE">
        <w:t xml:space="preserve"> ВОС</w:t>
      </w:r>
      <w:r w:rsidR="004A7D7F" w:rsidRPr="00B162DE">
        <w:t xml:space="preserve"> </w:t>
      </w:r>
      <w:r w:rsidR="00B162DE" w:rsidRPr="00B162DE">
        <w:t>обеспечивает выполнение</w:t>
      </w:r>
      <w:r w:rsidR="004A7D7F" w:rsidRPr="00B162DE">
        <w:t xml:space="preserve"> постановлений вышестоящих </w:t>
      </w:r>
      <w:r w:rsidR="00B162DE" w:rsidRPr="00B162DE">
        <w:t>органов ВОС.</w:t>
      </w:r>
    </w:p>
    <w:p w:rsidR="00B34A44" w:rsidRPr="00CB3469" w:rsidRDefault="00B34A44" w:rsidP="0069011C">
      <w:pPr>
        <w:pStyle w:val="a6"/>
        <w:ind w:left="567"/>
        <w:jc w:val="both"/>
      </w:pPr>
    </w:p>
    <w:p w:rsidR="00E340FF" w:rsidRPr="00CB3469" w:rsidRDefault="00E340FF"/>
    <w:p w:rsidR="001E5A6D" w:rsidRPr="00CB3469" w:rsidRDefault="001E5A6D"/>
    <w:p w:rsidR="00E340FF" w:rsidRPr="00CB3469" w:rsidRDefault="00E340FF"/>
    <w:p w:rsidR="00BB7464" w:rsidRPr="00CB3469" w:rsidRDefault="00BB7464">
      <w:r w:rsidRPr="00CB3469">
        <w:t xml:space="preserve">Председательствующий </w:t>
      </w:r>
    </w:p>
    <w:p w:rsidR="00467C0C" w:rsidRPr="00CB3469" w:rsidRDefault="00BB7464">
      <w:r w:rsidRPr="00CB3469">
        <w:t>на заседании правления</w:t>
      </w:r>
      <w:r w:rsidR="00766D14" w:rsidRPr="00CB3469">
        <w:t xml:space="preserve"> ЧООО ВОС</w:t>
      </w:r>
      <w:r w:rsidR="008641E9">
        <w:t xml:space="preserve">                       </w:t>
      </w:r>
      <w:r w:rsidR="004A7D7F">
        <w:t xml:space="preserve">                                 Варганов О.Г. </w:t>
      </w:r>
      <w:r w:rsidR="008641E9">
        <w:t xml:space="preserve">                                </w:t>
      </w:r>
    </w:p>
    <w:sectPr w:rsidR="00467C0C" w:rsidRPr="00CB3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F502D"/>
    <w:multiLevelType w:val="multilevel"/>
    <w:tmpl w:val="4420E21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727" w:hanging="108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807" w:hanging="1440"/>
      </w:pPr>
    </w:lvl>
    <w:lvl w:ilvl="6">
      <w:start w:val="1"/>
      <w:numFmt w:val="decimal"/>
      <w:isLgl/>
      <w:lvlText w:val="%1.%2.%3.%4.%5.%6.%7."/>
      <w:lvlJc w:val="left"/>
      <w:pPr>
        <w:ind w:left="4527" w:hanging="1800"/>
      </w:p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</w:lvl>
  </w:abstractNum>
  <w:abstractNum w:abstractNumId="1" w15:restartNumberingAfterBreak="0">
    <w:nsid w:val="35CB5EC3"/>
    <w:multiLevelType w:val="hybridMultilevel"/>
    <w:tmpl w:val="D6785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7366F"/>
    <w:multiLevelType w:val="hybridMultilevel"/>
    <w:tmpl w:val="ED9C107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46BB438D"/>
    <w:multiLevelType w:val="hybridMultilevel"/>
    <w:tmpl w:val="EDD6E760"/>
    <w:lvl w:ilvl="0" w:tplc="782EF0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62F"/>
    <w:rsid w:val="00007382"/>
    <w:rsid w:val="0006634A"/>
    <w:rsid w:val="000977E0"/>
    <w:rsid w:val="00133B0D"/>
    <w:rsid w:val="0015316C"/>
    <w:rsid w:val="001A19B1"/>
    <w:rsid w:val="001C7E03"/>
    <w:rsid w:val="001E5A6D"/>
    <w:rsid w:val="00202568"/>
    <w:rsid w:val="00215E82"/>
    <w:rsid w:val="0022772B"/>
    <w:rsid w:val="0025750D"/>
    <w:rsid w:val="002F4D2A"/>
    <w:rsid w:val="00341A51"/>
    <w:rsid w:val="00344807"/>
    <w:rsid w:val="00380F41"/>
    <w:rsid w:val="003C1012"/>
    <w:rsid w:val="00405EF7"/>
    <w:rsid w:val="004278AF"/>
    <w:rsid w:val="00467C0C"/>
    <w:rsid w:val="004A7D7F"/>
    <w:rsid w:val="00500B39"/>
    <w:rsid w:val="005477B1"/>
    <w:rsid w:val="00593114"/>
    <w:rsid w:val="005F2BA2"/>
    <w:rsid w:val="006709D3"/>
    <w:rsid w:val="0069011C"/>
    <w:rsid w:val="00765B4D"/>
    <w:rsid w:val="00766D14"/>
    <w:rsid w:val="00797C2C"/>
    <w:rsid w:val="007B2BCC"/>
    <w:rsid w:val="007B67E3"/>
    <w:rsid w:val="007D2868"/>
    <w:rsid w:val="007E5DCE"/>
    <w:rsid w:val="008641E9"/>
    <w:rsid w:val="00902F6C"/>
    <w:rsid w:val="009103FA"/>
    <w:rsid w:val="0093019F"/>
    <w:rsid w:val="00956BE0"/>
    <w:rsid w:val="00960160"/>
    <w:rsid w:val="009877E1"/>
    <w:rsid w:val="009B51AB"/>
    <w:rsid w:val="009D7941"/>
    <w:rsid w:val="009F7D5F"/>
    <w:rsid w:val="00A1362F"/>
    <w:rsid w:val="00A1653A"/>
    <w:rsid w:val="00A661C4"/>
    <w:rsid w:val="00A816B2"/>
    <w:rsid w:val="00AA3070"/>
    <w:rsid w:val="00AA780A"/>
    <w:rsid w:val="00AF65F2"/>
    <w:rsid w:val="00AF7293"/>
    <w:rsid w:val="00B162DE"/>
    <w:rsid w:val="00B23EAE"/>
    <w:rsid w:val="00B34A44"/>
    <w:rsid w:val="00BB1015"/>
    <w:rsid w:val="00BB2C27"/>
    <w:rsid w:val="00BB7026"/>
    <w:rsid w:val="00BB7464"/>
    <w:rsid w:val="00BD57FD"/>
    <w:rsid w:val="00C0732A"/>
    <w:rsid w:val="00C44C44"/>
    <w:rsid w:val="00CB3469"/>
    <w:rsid w:val="00CF522D"/>
    <w:rsid w:val="00D42747"/>
    <w:rsid w:val="00E340FF"/>
    <w:rsid w:val="00E45AD9"/>
    <w:rsid w:val="00E7299D"/>
    <w:rsid w:val="00EC0DCC"/>
    <w:rsid w:val="00EC2F1D"/>
    <w:rsid w:val="00EE7470"/>
    <w:rsid w:val="00EF6CCE"/>
    <w:rsid w:val="00F00530"/>
    <w:rsid w:val="00F177DA"/>
    <w:rsid w:val="00FA5AAD"/>
    <w:rsid w:val="00FD34FB"/>
    <w:rsid w:val="00FD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F20A"/>
  <w15:docId w15:val="{25234F05-26CF-4A20-B7F6-D65DDD36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0977E0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0977E0"/>
    <w:pPr>
      <w:widowControl w:val="0"/>
      <w:spacing w:line="261" w:lineRule="auto"/>
      <w:ind w:firstLine="400"/>
    </w:pPr>
    <w:rPr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B346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346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30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Ольга</cp:lastModifiedBy>
  <cp:revision>16</cp:revision>
  <cp:lastPrinted>2025-03-14T08:43:00Z</cp:lastPrinted>
  <dcterms:created xsi:type="dcterms:W3CDTF">2025-03-11T12:47:00Z</dcterms:created>
  <dcterms:modified xsi:type="dcterms:W3CDTF">2025-03-24T05:11:00Z</dcterms:modified>
</cp:coreProperties>
</file>